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080" w:firstLineChars="300"/>
        <w:rPr>
          <w:rFonts w:hint="eastAsia" w:ascii="方正小标宋简体" w:eastAsia="方正小标宋简体"/>
          <w:sz w:val="36"/>
          <w:szCs w:val="36"/>
          <w:lang w:eastAsia="zh-CN"/>
        </w:rPr>
      </w:pPr>
      <w:r>
        <w:rPr>
          <w:rFonts w:hint="eastAsia" w:ascii="方正小标宋简体" w:eastAsia="方正小标宋简体"/>
          <w:sz w:val="36"/>
          <w:szCs w:val="36"/>
          <w:lang w:eastAsia="zh-CN"/>
        </w:rPr>
        <w:t>达州市公共资源交易服务中心关于</w:t>
      </w:r>
    </w:p>
    <w:p>
      <w:pPr>
        <w:ind w:firstLine="360" w:firstLineChars="100"/>
        <w:jc w:val="both"/>
        <w:rPr>
          <w:rFonts w:hint="eastAsia" w:ascii="方正小标宋简体" w:eastAsia="方正小标宋简体"/>
          <w:sz w:val="36"/>
          <w:szCs w:val="36"/>
          <w:lang w:eastAsia="zh-CN"/>
        </w:rPr>
      </w:pPr>
      <w:r>
        <w:rPr>
          <w:rFonts w:hint="eastAsia" w:ascii="方正小标宋简体" w:eastAsia="方正小标宋简体"/>
          <w:sz w:val="36"/>
          <w:szCs w:val="36"/>
          <w:lang w:eastAsia="zh-CN"/>
        </w:rPr>
        <w:t>中介服务网上超市培训会地点变更的紧急通知</w:t>
      </w:r>
    </w:p>
    <w:p>
      <w:pPr>
        <w:jc w:val="both"/>
        <w:rPr>
          <w:spacing w:val="-2"/>
          <w:w w:val="99"/>
        </w:rPr>
      </w:pPr>
    </w:p>
    <w:p>
      <w:pPr>
        <w:numPr>
          <w:ilvl w:val="0"/>
          <w:numId w:val="0"/>
        </w:numPr>
        <w:jc w:val="both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市级各部门（单位）、各入驻中介机构：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</w:pBdr>
        <w:shd w:val="clear" w:fill="FFFFFF"/>
        <w:spacing w:before="0" w:beforeAutospacing="0" w:after="0" w:afterAutospacing="0" w:line="480" w:lineRule="auto"/>
        <w:ind w:right="0" w:firstLine="640" w:firstLineChars="200"/>
        <w:jc w:val="left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原定于12月24日下午14：00在升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  <w:lang w:val="en-US" w:eastAsia="zh-CN"/>
        </w:rPr>
        <w:t>华国际大酒店召开的“中介超市”培训会，现会议地点改为凤凰国际大酒店凤凰2厅，参会人员范围和时间不变，请准时参会。</w:t>
      </w:r>
    </w:p>
    <w:p>
      <w:pPr>
        <w:numPr>
          <w:ilvl w:val="0"/>
          <w:numId w:val="0"/>
        </w:numPr>
        <w:ind w:firstLine="640" w:firstLineChars="200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</w:p>
    <w:p>
      <w:pPr>
        <w:numPr>
          <w:ilvl w:val="0"/>
          <w:numId w:val="0"/>
        </w:numPr>
        <w:ind w:firstLine="640" w:firstLineChars="200"/>
        <w:jc w:val="center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达州市公共资源交易服务中心</w:t>
      </w:r>
    </w:p>
    <w:p>
      <w:pPr>
        <w:numPr>
          <w:ilvl w:val="0"/>
          <w:numId w:val="0"/>
        </w:numPr>
        <w:ind w:firstLine="640" w:firstLineChars="200"/>
        <w:jc w:val="center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2019年12月23日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EE5546"/>
    <w:rsid w:val="27EE554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uiPriority w:val="0"/>
    <w:rPr>
      <w:color w:val="000000"/>
      <w:u w:val="none"/>
    </w:rPr>
  </w:style>
  <w:style w:type="character" w:styleId="5">
    <w:name w:val="Hyperlink"/>
    <w:basedOn w:val="3"/>
    <w:uiPriority w:val="0"/>
    <w:rPr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Office_11.1.0.9209_F1E327BC-269C-435d-A152-05C5408002CA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2019-12-23T01:29:00Z</dcterms:created>
  <dc:creator>多喝热水</dc:creator>
  <cp:lastModifiedBy>多喝热水</cp:lastModifiedBy>
  <cp:lastPrinted>2019-12-23T02:00:02Z</cp:lastPrinted>
  <dcterms:modified xsi:type="dcterms:W3CDTF">2019-12-23T02:07:26Z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